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Default="00554C44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-326390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C44" w:rsidRPr="00A3069E" w:rsidRDefault="00554C44" w:rsidP="00E537EB">
      <w:pPr>
        <w:pStyle w:val="ConsPlusNormal"/>
        <w:ind w:right="-143"/>
        <w:rPr>
          <w:sz w:val="10"/>
          <w:szCs w:val="10"/>
        </w:rPr>
      </w:pPr>
    </w:p>
    <w:p w:rsidR="007A592C" w:rsidRDefault="00212DA4" w:rsidP="00212DA4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:rsidR="00554C44" w:rsidRPr="00212DA4" w:rsidRDefault="007A592C" w:rsidP="00212DA4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="00554C44" w:rsidRPr="00212DA4">
        <w:rPr>
          <w:rFonts w:ascii="Times New Roman" w:eastAsia="Calibri" w:hAnsi="Times New Roman" w:cs="Times New Roman"/>
          <w:b/>
        </w:rPr>
        <w:t>Российская Федерация</w:t>
      </w:r>
      <w:r w:rsidR="00212DA4">
        <w:rPr>
          <w:rFonts w:ascii="Times New Roman" w:eastAsia="Calibri" w:hAnsi="Times New Roman" w:cs="Times New Roman"/>
          <w:b/>
        </w:rPr>
        <w:tab/>
      </w:r>
    </w:p>
    <w:p w:rsidR="00554C44" w:rsidRPr="00212DA4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212DA4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212DA4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212DA4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212DA4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212DA4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212DA4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212DA4">
        <w:rPr>
          <w:b/>
          <w:szCs w:val="24"/>
        </w:rPr>
        <w:t>(пятый созыв)</w:t>
      </w:r>
    </w:p>
    <w:p w:rsidR="00554C44" w:rsidRPr="00212DA4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3BB" w:rsidRPr="00212DA4" w:rsidRDefault="003333BB" w:rsidP="003333BB">
      <w:pPr>
        <w:jc w:val="center"/>
        <w:rPr>
          <w:b/>
          <w:szCs w:val="24"/>
        </w:rPr>
      </w:pPr>
      <w:proofErr w:type="gramStart"/>
      <w:r w:rsidRPr="00212DA4">
        <w:rPr>
          <w:b/>
          <w:szCs w:val="24"/>
        </w:rPr>
        <w:t>Р</w:t>
      </w:r>
      <w:proofErr w:type="gramEnd"/>
      <w:r w:rsidRPr="00212DA4">
        <w:rPr>
          <w:b/>
          <w:szCs w:val="24"/>
        </w:rPr>
        <w:t xml:space="preserve"> Е Ш Е Н И Е</w:t>
      </w:r>
    </w:p>
    <w:p w:rsidR="003333BB" w:rsidRPr="00212DA4" w:rsidRDefault="003333BB" w:rsidP="003333BB">
      <w:pPr>
        <w:jc w:val="center"/>
        <w:rPr>
          <w:b/>
          <w:szCs w:val="24"/>
        </w:rPr>
      </w:pPr>
    </w:p>
    <w:p w:rsidR="002C7615" w:rsidRPr="00261701" w:rsidRDefault="002C7615" w:rsidP="002C7615">
      <w:pPr>
        <w:ind w:firstLine="0"/>
        <w:jc w:val="center"/>
        <w:rPr>
          <w:b/>
          <w:u w:val="single"/>
        </w:rPr>
      </w:pPr>
      <w:r w:rsidRPr="00261701">
        <w:rPr>
          <w:b/>
          <w:u w:val="single"/>
        </w:rPr>
        <w:t xml:space="preserve">от </w:t>
      </w:r>
      <w:r w:rsidR="00D96C2C">
        <w:rPr>
          <w:b/>
          <w:u w:val="single"/>
        </w:rPr>
        <w:t>01</w:t>
      </w:r>
      <w:r w:rsidRPr="00261701">
        <w:rPr>
          <w:b/>
          <w:u w:val="single"/>
        </w:rPr>
        <w:t xml:space="preserve"> </w:t>
      </w:r>
      <w:r w:rsidR="00D96C2C">
        <w:rPr>
          <w:b/>
          <w:u w:val="single"/>
        </w:rPr>
        <w:t>февраля</w:t>
      </w:r>
      <w:r w:rsidRPr="00261701">
        <w:rPr>
          <w:b/>
          <w:u w:val="single"/>
        </w:rPr>
        <w:t xml:space="preserve"> 201</w:t>
      </w:r>
      <w:r>
        <w:rPr>
          <w:b/>
          <w:u w:val="single"/>
        </w:rPr>
        <w:t>8</w:t>
      </w:r>
      <w:bookmarkStart w:id="0" w:name="_GoBack"/>
      <w:bookmarkEnd w:id="0"/>
      <w:r w:rsidRPr="00261701">
        <w:rPr>
          <w:b/>
          <w:u w:val="single"/>
        </w:rPr>
        <w:t xml:space="preserve">г. № </w:t>
      </w:r>
      <w:r>
        <w:rPr>
          <w:b/>
          <w:u w:val="single"/>
        </w:rPr>
        <w:t>2-н</w:t>
      </w:r>
    </w:p>
    <w:p w:rsidR="005551B7" w:rsidRPr="00212DA4" w:rsidRDefault="005551B7" w:rsidP="005551B7">
      <w:pPr>
        <w:jc w:val="center"/>
        <w:rPr>
          <w:b/>
          <w:szCs w:val="24"/>
        </w:rPr>
      </w:pPr>
    </w:p>
    <w:p w:rsidR="00A7773F" w:rsidRPr="00212DA4" w:rsidRDefault="00E23194" w:rsidP="00E23194">
      <w:pPr>
        <w:pStyle w:val="3"/>
        <w:tabs>
          <w:tab w:val="left" w:pos="0"/>
          <w:tab w:val="left" w:pos="2835"/>
          <w:tab w:val="left" w:pos="9498"/>
        </w:tabs>
        <w:ind w:right="-2" w:firstLine="0"/>
        <w:jc w:val="center"/>
        <w:rPr>
          <w:b/>
          <w:szCs w:val="24"/>
        </w:rPr>
      </w:pPr>
      <w:r w:rsidRPr="00212DA4">
        <w:rPr>
          <w:b/>
          <w:szCs w:val="24"/>
        </w:rPr>
        <w:t>О внесении изменений в решение Совета народных депутатов Мысковского городского округа от 21.06.2017 № 35-н «</w:t>
      </w:r>
      <w:r w:rsidR="00A7773F" w:rsidRPr="00212DA4">
        <w:rPr>
          <w:b/>
          <w:szCs w:val="24"/>
        </w:rPr>
        <w:t>О приведении размера платы граждан за коммунальные услуги</w:t>
      </w:r>
      <w:r w:rsidR="00F0159B" w:rsidRPr="00212DA4">
        <w:rPr>
          <w:b/>
          <w:szCs w:val="24"/>
        </w:rPr>
        <w:t xml:space="preserve"> </w:t>
      </w:r>
      <w:r w:rsidR="00A7773F" w:rsidRPr="00212DA4">
        <w:rPr>
          <w:b/>
          <w:szCs w:val="24"/>
        </w:rPr>
        <w:t>в соответствие с установленным предельным индексом</w:t>
      </w:r>
      <w:r w:rsidRPr="00212DA4">
        <w:rPr>
          <w:b/>
          <w:szCs w:val="24"/>
        </w:rPr>
        <w:t>»</w:t>
      </w:r>
    </w:p>
    <w:p w:rsidR="00A7773F" w:rsidRPr="00212DA4" w:rsidRDefault="00A7773F" w:rsidP="00E23194">
      <w:pPr>
        <w:pStyle w:val="3"/>
        <w:tabs>
          <w:tab w:val="left" w:pos="0"/>
          <w:tab w:val="left" w:pos="2835"/>
          <w:tab w:val="left" w:pos="9498"/>
        </w:tabs>
        <w:ind w:right="-2" w:firstLine="0"/>
        <w:jc w:val="center"/>
        <w:rPr>
          <w:b/>
          <w:szCs w:val="24"/>
        </w:rPr>
      </w:pPr>
    </w:p>
    <w:p w:rsidR="00A7773F" w:rsidRPr="00212DA4" w:rsidRDefault="00A7773F" w:rsidP="00A7773F">
      <w:pPr>
        <w:suppressAutoHyphens/>
        <w:ind w:firstLine="0"/>
        <w:jc w:val="right"/>
        <w:rPr>
          <w:szCs w:val="24"/>
          <w:lang w:eastAsia="ar-SA"/>
        </w:rPr>
      </w:pPr>
      <w:r w:rsidRPr="00212DA4">
        <w:rPr>
          <w:szCs w:val="24"/>
          <w:lang w:eastAsia="ar-SA"/>
        </w:rPr>
        <w:t>Принято</w:t>
      </w:r>
    </w:p>
    <w:p w:rsidR="00A7773F" w:rsidRPr="00212DA4" w:rsidRDefault="00A7773F" w:rsidP="00A7773F">
      <w:pPr>
        <w:suppressAutoHyphens/>
        <w:ind w:firstLine="0"/>
        <w:jc w:val="right"/>
        <w:rPr>
          <w:szCs w:val="24"/>
          <w:lang w:eastAsia="ar-SA"/>
        </w:rPr>
      </w:pPr>
      <w:r w:rsidRPr="00212DA4">
        <w:rPr>
          <w:szCs w:val="24"/>
          <w:lang w:eastAsia="ar-SA"/>
        </w:rPr>
        <w:t>Советом народных депутатов</w:t>
      </w:r>
    </w:p>
    <w:p w:rsidR="00A7773F" w:rsidRPr="00212DA4" w:rsidRDefault="00A7773F" w:rsidP="00A7773F">
      <w:pPr>
        <w:suppressAutoHyphens/>
        <w:ind w:firstLine="0"/>
        <w:jc w:val="right"/>
        <w:rPr>
          <w:szCs w:val="24"/>
          <w:lang w:eastAsia="ar-SA"/>
        </w:rPr>
      </w:pPr>
      <w:r w:rsidRPr="00212DA4">
        <w:rPr>
          <w:szCs w:val="24"/>
          <w:lang w:eastAsia="ar-SA"/>
        </w:rPr>
        <w:t>Мысковского городского округа</w:t>
      </w:r>
    </w:p>
    <w:p w:rsidR="00A7773F" w:rsidRPr="00212DA4" w:rsidRDefault="003333BB" w:rsidP="00A7773F">
      <w:pPr>
        <w:suppressAutoHyphens/>
        <w:ind w:firstLine="0"/>
        <w:jc w:val="right"/>
        <w:rPr>
          <w:szCs w:val="24"/>
          <w:lang w:eastAsia="ar-SA"/>
        </w:rPr>
      </w:pPr>
      <w:r w:rsidRPr="00212DA4">
        <w:rPr>
          <w:szCs w:val="24"/>
          <w:lang w:eastAsia="ar-SA"/>
        </w:rPr>
        <w:t>30</w:t>
      </w:r>
      <w:r w:rsidR="00735209" w:rsidRPr="00212DA4">
        <w:rPr>
          <w:szCs w:val="24"/>
          <w:lang w:eastAsia="ar-SA"/>
        </w:rPr>
        <w:t xml:space="preserve"> </w:t>
      </w:r>
      <w:r w:rsidR="00177390" w:rsidRPr="00212DA4">
        <w:rPr>
          <w:szCs w:val="24"/>
          <w:lang w:eastAsia="ar-SA"/>
        </w:rPr>
        <w:t>января 2018</w:t>
      </w:r>
      <w:r w:rsidR="00A7773F" w:rsidRPr="00212DA4">
        <w:rPr>
          <w:szCs w:val="24"/>
          <w:lang w:eastAsia="ar-SA"/>
        </w:rPr>
        <w:t xml:space="preserve"> года</w:t>
      </w:r>
    </w:p>
    <w:p w:rsidR="00F0159B" w:rsidRPr="00212DA4" w:rsidRDefault="00F0159B" w:rsidP="00A7773F">
      <w:pPr>
        <w:suppressAutoHyphens/>
        <w:ind w:firstLine="0"/>
        <w:jc w:val="right"/>
        <w:rPr>
          <w:szCs w:val="24"/>
          <w:lang w:eastAsia="ar-SA"/>
        </w:rPr>
      </w:pPr>
    </w:p>
    <w:p w:rsidR="00A7773F" w:rsidRPr="00212DA4" w:rsidRDefault="00212DA4" w:rsidP="00212D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DA4">
        <w:rPr>
          <w:rFonts w:ascii="Times New Roman" w:hAnsi="Times New Roman" w:cs="Times New Roman"/>
          <w:sz w:val="24"/>
          <w:szCs w:val="24"/>
        </w:rPr>
        <w:t xml:space="preserve">В целях приведения размера платы граждан за коммунальные услуги в соответствие с установленным предельным максимальным индексом изменения размера платы граждан за коммунальные услуги на 2018 год, руководствуясь </w:t>
      </w:r>
      <w:r w:rsidRPr="00212DA4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5 статьи 20 Федерального закона от 06.10.2003 № 131-ФЗ «</w:t>
      </w:r>
      <w:r w:rsidRPr="00212D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12DA4">
        <w:rPr>
          <w:rFonts w:ascii="Times New Roman" w:hAnsi="Times New Roman" w:cs="Times New Roman"/>
          <w:sz w:val="24"/>
          <w:szCs w:val="24"/>
          <w:shd w:val="clear" w:color="auto" w:fill="FFFFFF"/>
        </w:rPr>
        <w:t>», Распоряжением Правительства Российской Федерации от 26.10.2017 № 2353-р «Об утверждении индексов изменения размера вносимой гражданами платы</w:t>
      </w:r>
      <w:proofErr w:type="gramEnd"/>
      <w:r w:rsidRPr="00212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12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коммунальные услуги в среднем по субъектам Российской Федерации на 2018 год», </w:t>
      </w:r>
      <w:r w:rsidRPr="00212DA4">
        <w:rPr>
          <w:rFonts w:ascii="Times New Roman" w:hAnsi="Times New Roman" w:cs="Times New Roman"/>
          <w:sz w:val="24"/>
          <w:szCs w:val="24"/>
        </w:rPr>
        <w:t>Постановлением департамента цен и тарифов Кемеровской области от 28.10.2010 № 35 «Об утверждении Порядка приведения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Кемеровской области»</w:t>
      </w:r>
      <w:r w:rsidR="00A7773F" w:rsidRPr="00212DA4">
        <w:rPr>
          <w:rFonts w:ascii="Times New Roman" w:hAnsi="Times New Roman" w:cs="Times New Roman"/>
          <w:sz w:val="24"/>
          <w:szCs w:val="24"/>
        </w:rPr>
        <w:t xml:space="preserve">, </w:t>
      </w:r>
      <w:r w:rsidR="00F57406" w:rsidRPr="00212DA4">
        <w:rPr>
          <w:rFonts w:ascii="Times New Roman" w:hAnsi="Times New Roman" w:cs="Times New Roman"/>
          <w:sz w:val="24"/>
          <w:szCs w:val="24"/>
        </w:rPr>
        <w:t>Постановлени</w:t>
      </w:r>
      <w:r w:rsidR="00FE0EE4" w:rsidRPr="00212DA4">
        <w:rPr>
          <w:rFonts w:ascii="Times New Roman" w:hAnsi="Times New Roman" w:cs="Times New Roman"/>
          <w:sz w:val="24"/>
          <w:szCs w:val="24"/>
        </w:rPr>
        <w:t>ем</w:t>
      </w:r>
      <w:r w:rsidR="00F57406" w:rsidRPr="00212DA4">
        <w:rPr>
          <w:rFonts w:ascii="Times New Roman" w:hAnsi="Times New Roman" w:cs="Times New Roman"/>
          <w:sz w:val="24"/>
          <w:szCs w:val="24"/>
        </w:rPr>
        <w:t xml:space="preserve"> Региональной энергетической комиссии от 14.11.2017 № 369 «Об установлении МУП</w:t>
      </w:r>
      <w:proofErr w:type="gramEnd"/>
      <w:r w:rsidR="00F57406" w:rsidRPr="00212DA4">
        <w:rPr>
          <w:rFonts w:ascii="Times New Roman" w:hAnsi="Times New Roman" w:cs="Times New Roman"/>
          <w:sz w:val="24"/>
          <w:szCs w:val="24"/>
        </w:rPr>
        <w:t xml:space="preserve"> «Теплоснабжающее хозяйство города Мыски» на тепловую энергию, реализуемую на потребительском рынке г. Мыски</w:t>
      </w:r>
      <w:r w:rsidR="000077C7" w:rsidRPr="00212DA4">
        <w:rPr>
          <w:rFonts w:ascii="Times New Roman" w:hAnsi="Times New Roman" w:cs="Times New Roman"/>
          <w:sz w:val="24"/>
          <w:szCs w:val="24"/>
        </w:rPr>
        <w:t>, на 2018 год»</w:t>
      </w:r>
      <w:r w:rsidR="00F57406" w:rsidRPr="00212DA4">
        <w:rPr>
          <w:rFonts w:ascii="Times New Roman" w:hAnsi="Times New Roman" w:cs="Times New Roman"/>
          <w:sz w:val="24"/>
          <w:szCs w:val="24"/>
        </w:rPr>
        <w:t>, Постановлени</w:t>
      </w:r>
      <w:r w:rsidR="00FE0EE4" w:rsidRPr="00212DA4">
        <w:rPr>
          <w:rFonts w:ascii="Times New Roman" w:hAnsi="Times New Roman" w:cs="Times New Roman"/>
          <w:sz w:val="24"/>
          <w:szCs w:val="24"/>
        </w:rPr>
        <w:t>ем</w:t>
      </w:r>
      <w:r w:rsidR="00F57406" w:rsidRPr="00212DA4">
        <w:rPr>
          <w:rFonts w:ascii="Times New Roman" w:hAnsi="Times New Roman" w:cs="Times New Roman"/>
          <w:sz w:val="24"/>
          <w:szCs w:val="24"/>
        </w:rPr>
        <w:t xml:space="preserve"> Региональной энергетической комиссии от 20.12.2017 № 725 «Об установлении ООО «Теплоснаб» долгосрочных параметров регулирования и долгосрочных тарифов на </w:t>
      </w:r>
      <w:proofErr w:type="gramStart"/>
      <w:r w:rsidR="00F57406" w:rsidRPr="00212DA4">
        <w:rPr>
          <w:rFonts w:ascii="Times New Roman" w:hAnsi="Times New Roman" w:cs="Times New Roman"/>
          <w:sz w:val="24"/>
          <w:szCs w:val="24"/>
        </w:rPr>
        <w:t>тепловую</w:t>
      </w:r>
      <w:proofErr w:type="gramEnd"/>
      <w:r w:rsidR="00F57406" w:rsidRPr="00212DA4">
        <w:rPr>
          <w:rFonts w:ascii="Times New Roman" w:hAnsi="Times New Roman" w:cs="Times New Roman"/>
          <w:sz w:val="24"/>
          <w:szCs w:val="24"/>
        </w:rPr>
        <w:t xml:space="preserve"> энергии, реализуемую на потребительском рынке г. Мыски на 2018-2020 годы», </w:t>
      </w:r>
      <w:r w:rsidR="00A7773F" w:rsidRPr="00212DA4">
        <w:rPr>
          <w:rFonts w:ascii="Times New Roman" w:hAnsi="Times New Roman" w:cs="Times New Roman"/>
          <w:sz w:val="24"/>
          <w:szCs w:val="24"/>
        </w:rPr>
        <w:t xml:space="preserve">статьей 32 Устава Мысковского городского округа, Совет народных депутатов Мысковского городского округа </w:t>
      </w:r>
    </w:p>
    <w:p w:rsidR="008E4666" w:rsidRPr="00212DA4" w:rsidRDefault="00554C44" w:rsidP="00212DA4">
      <w:pPr>
        <w:autoSpaceDE w:val="0"/>
        <w:autoSpaceDN w:val="0"/>
        <w:adjustRightInd w:val="0"/>
        <w:ind w:right="-143" w:firstLine="708"/>
        <w:outlineLvl w:val="0"/>
        <w:rPr>
          <w:b/>
          <w:szCs w:val="24"/>
        </w:rPr>
      </w:pPr>
      <w:proofErr w:type="gramStart"/>
      <w:r w:rsidRPr="00212DA4">
        <w:rPr>
          <w:b/>
          <w:szCs w:val="24"/>
        </w:rPr>
        <w:t>р</w:t>
      </w:r>
      <w:proofErr w:type="gramEnd"/>
      <w:r w:rsidRPr="00212DA4">
        <w:rPr>
          <w:b/>
          <w:szCs w:val="24"/>
        </w:rPr>
        <w:t xml:space="preserve"> е ш и л:</w:t>
      </w:r>
    </w:p>
    <w:p w:rsidR="00D01D9B" w:rsidRPr="00212DA4" w:rsidRDefault="00D01D9B" w:rsidP="00212DA4">
      <w:pPr>
        <w:autoSpaceDE w:val="0"/>
        <w:autoSpaceDN w:val="0"/>
        <w:adjustRightInd w:val="0"/>
        <w:ind w:right="-143" w:firstLine="708"/>
        <w:outlineLvl w:val="0"/>
        <w:rPr>
          <w:b/>
          <w:szCs w:val="24"/>
        </w:rPr>
      </w:pPr>
    </w:p>
    <w:p w:rsidR="006369AB" w:rsidRPr="00212DA4" w:rsidRDefault="00735209" w:rsidP="00212DA4">
      <w:pPr>
        <w:ind w:firstLine="708"/>
        <w:rPr>
          <w:szCs w:val="24"/>
        </w:rPr>
      </w:pPr>
      <w:r w:rsidRPr="00212DA4">
        <w:rPr>
          <w:szCs w:val="24"/>
        </w:rPr>
        <w:t>1. Внести в р</w:t>
      </w:r>
      <w:r w:rsidR="00D01D9B" w:rsidRPr="00212DA4">
        <w:rPr>
          <w:szCs w:val="24"/>
        </w:rPr>
        <w:t>ешение Совета народных депутатов Мысковского городского округа от 21.06.2017 № 35-н «О приведении размера платы граждан за коммунальные услуги в соответствие с установленным предельным индексом»</w:t>
      </w:r>
      <w:r w:rsidR="004D544B">
        <w:rPr>
          <w:szCs w:val="24"/>
        </w:rPr>
        <w:t xml:space="preserve"> (в редакции решения от </w:t>
      </w:r>
      <w:r w:rsidR="007A592C">
        <w:rPr>
          <w:szCs w:val="24"/>
        </w:rPr>
        <w:t>25.12.2017</w:t>
      </w:r>
      <w:r w:rsidR="002B471C">
        <w:rPr>
          <w:szCs w:val="24"/>
        </w:rPr>
        <w:t xml:space="preserve"> № </w:t>
      </w:r>
      <w:r w:rsidR="007A592C">
        <w:rPr>
          <w:szCs w:val="24"/>
        </w:rPr>
        <w:t>66</w:t>
      </w:r>
      <w:r w:rsidR="002B471C">
        <w:rPr>
          <w:szCs w:val="24"/>
        </w:rPr>
        <w:t>-н) (далее -  решение)</w:t>
      </w:r>
      <w:r w:rsidR="00D01D9B" w:rsidRPr="00212DA4">
        <w:rPr>
          <w:szCs w:val="24"/>
        </w:rPr>
        <w:t xml:space="preserve"> </w:t>
      </w:r>
      <w:r w:rsidR="006369AB" w:rsidRPr="00212DA4">
        <w:rPr>
          <w:szCs w:val="24"/>
        </w:rPr>
        <w:t>следующие изменения:</w:t>
      </w:r>
    </w:p>
    <w:p w:rsidR="004D544B" w:rsidRDefault="000E0FB4" w:rsidP="00212DA4">
      <w:pPr>
        <w:ind w:firstLine="708"/>
        <w:rPr>
          <w:szCs w:val="24"/>
        </w:rPr>
      </w:pPr>
      <w:r w:rsidRPr="00212DA4">
        <w:rPr>
          <w:szCs w:val="24"/>
        </w:rPr>
        <w:t xml:space="preserve">1.1. </w:t>
      </w:r>
      <w:r w:rsidR="004D544B">
        <w:rPr>
          <w:szCs w:val="24"/>
        </w:rPr>
        <w:t xml:space="preserve">В </w:t>
      </w:r>
      <w:r w:rsidR="00A3069E">
        <w:rPr>
          <w:szCs w:val="24"/>
        </w:rPr>
        <w:t>Приложении 1:</w:t>
      </w:r>
    </w:p>
    <w:p w:rsidR="00D01D9B" w:rsidRPr="00212DA4" w:rsidRDefault="00A3069E" w:rsidP="00212DA4">
      <w:pPr>
        <w:ind w:firstLine="708"/>
        <w:rPr>
          <w:szCs w:val="24"/>
        </w:rPr>
      </w:pPr>
      <w:r>
        <w:rPr>
          <w:szCs w:val="24"/>
        </w:rPr>
        <w:t xml:space="preserve">1) </w:t>
      </w:r>
      <w:r w:rsidR="000E0FB4" w:rsidRPr="00212DA4">
        <w:rPr>
          <w:szCs w:val="24"/>
        </w:rPr>
        <w:t>строку</w:t>
      </w:r>
      <w:r w:rsidR="00CC1E18" w:rsidRPr="00212DA4">
        <w:rPr>
          <w:szCs w:val="24"/>
        </w:rPr>
        <w:t xml:space="preserve"> 10 подпункта 1.1 пункта 1</w:t>
      </w:r>
      <w:r w:rsidR="00945340" w:rsidRPr="00212DA4">
        <w:rPr>
          <w:szCs w:val="24"/>
        </w:rPr>
        <w:t xml:space="preserve"> </w:t>
      </w:r>
      <w:r w:rsidR="000E0FB4" w:rsidRPr="00212DA4">
        <w:rPr>
          <w:szCs w:val="24"/>
        </w:rPr>
        <w:t>изложить</w:t>
      </w:r>
      <w:r w:rsidR="00D01D9B" w:rsidRPr="00212DA4">
        <w:rPr>
          <w:szCs w:val="24"/>
        </w:rPr>
        <w:t xml:space="preserve"> в следующей редакции: </w:t>
      </w:r>
    </w:p>
    <w:p w:rsidR="005E5816" w:rsidRPr="00212DA4" w:rsidRDefault="00CC1E18" w:rsidP="00A3069E">
      <w:pPr>
        <w:autoSpaceDE w:val="0"/>
        <w:autoSpaceDN w:val="0"/>
        <w:adjustRightInd w:val="0"/>
        <w:ind w:firstLine="709"/>
        <w:rPr>
          <w:szCs w:val="24"/>
        </w:rPr>
      </w:pPr>
      <w:r w:rsidRPr="00212DA4">
        <w:rPr>
          <w:szCs w:val="24"/>
        </w:rPr>
        <w:t>«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850"/>
        <w:gridCol w:w="850"/>
        <w:gridCol w:w="851"/>
        <w:gridCol w:w="851"/>
        <w:gridCol w:w="992"/>
      </w:tblGrid>
      <w:tr w:rsidR="00945340" w:rsidRPr="00212DA4" w:rsidTr="00212DA4">
        <w:tc>
          <w:tcPr>
            <w:tcW w:w="425" w:type="dxa"/>
          </w:tcPr>
          <w:p w:rsidR="005E5816" w:rsidRPr="00212DA4" w:rsidRDefault="005E5816" w:rsidP="00212DA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5E5816" w:rsidRPr="00212DA4" w:rsidRDefault="005E5816" w:rsidP="00212DA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10-этажные дома постройки после 1999</w:t>
            </w:r>
            <w:r w:rsidR="007B6224" w:rsidRPr="00212DA4">
              <w:rPr>
                <w:sz w:val="24"/>
                <w:szCs w:val="24"/>
              </w:rPr>
              <w:t xml:space="preserve"> </w:t>
            </w:r>
            <w:r w:rsidRPr="00212DA4">
              <w:rPr>
                <w:sz w:val="24"/>
                <w:szCs w:val="24"/>
              </w:rPr>
              <w:t xml:space="preserve">г. </w:t>
            </w:r>
            <w:r w:rsidR="00945340" w:rsidRPr="00212DA4">
              <w:rPr>
                <w:sz w:val="24"/>
                <w:szCs w:val="24"/>
              </w:rPr>
              <w:t>(0,0106)</w:t>
            </w:r>
          </w:p>
        </w:tc>
        <w:tc>
          <w:tcPr>
            <w:tcW w:w="850" w:type="dxa"/>
          </w:tcPr>
          <w:p w:rsidR="005E5816" w:rsidRPr="00212DA4" w:rsidRDefault="00945340" w:rsidP="00212D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12,12</w:t>
            </w:r>
          </w:p>
        </w:tc>
        <w:tc>
          <w:tcPr>
            <w:tcW w:w="850" w:type="dxa"/>
          </w:tcPr>
          <w:p w:rsidR="005E5816" w:rsidRPr="00212DA4" w:rsidRDefault="00945340" w:rsidP="00212D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91,57</w:t>
            </w:r>
          </w:p>
        </w:tc>
        <w:tc>
          <w:tcPr>
            <w:tcW w:w="851" w:type="dxa"/>
          </w:tcPr>
          <w:p w:rsidR="005E5816" w:rsidRPr="00212DA4" w:rsidRDefault="00945340" w:rsidP="00212D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12,75</w:t>
            </w:r>
          </w:p>
        </w:tc>
        <w:tc>
          <w:tcPr>
            <w:tcW w:w="851" w:type="dxa"/>
          </w:tcPr>
          <w:p w:rsidR="005E5816" w:rsidRPr="00212DA4" w:rsidRDefault="00945340" w:rsidP="00212D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29,37</w:t>
            </w:r>
          </w:p>
        </w:tc>
        <w:tc>
          <w:tcPr>
            <w:tcW w:w="992" w:type="dxa"/>
          </w:tcPr>
          <w:p w:rsidR="005E5816" w:rsidRPr="00212DA4" w:rsidRDefault="00945340" w:rsidP="00A51C37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2770,51</w:t>
            </w:r>
          </w:p>
        </w:tc>
      </w:tr>
    </w:tbl>
    <w:p w:rsidR="005E5816" w:rsidRPr="00212DA4" w:rsidRDefault="005E5816" w:rsidP="00212DA4">
      <w:pPr>
        <w:ind w:firstLine="708"/>
        <w:jc w:val="right"/>
        <w:rPr>
          <w:szCs w:val="24"/>
        </w:rPr>
      </w:pPr>
      <w:r w:rsidRPr="00212DA4">
        <w:rPr>
          <w:szCs w:val="24"/>
        </w:rPr>
        <w:t xml:space="preserve">                                                                                                                 </w:t>
      </w:r>
      <w:r w:rsidR="00945340" w:rsidRPr="00212DA4">
        <w:rPr>
          <w:szCs w:val="24"/>
        </w:rPr>
        <w:t xml:space="preserve">       </w:t>
      </w:r>
      <w:r w:rsidRPr="00212DA4">
        <w:rPr>
          <w:szCs w:val="24"/>
        </w:rPr>
        <w:t xml:space="preserve"> »</w:t>
      </w:r>
      <w:r w:rsidR="00A3069E">
        <w:rPr>
          <w:szCs w:val="24"/>
        </w:rPr>
        <w:t>;</w:t>
      </w:r>
    </w:p>
    <w:p w:rsidR="007B6224" w:rsidRPr="00212DA4" w:rsidRDefault="00A3069E" w:rsidP="00212DA4">
      <w:pPr>
        <w:ind w:firstLine="708"/>
        <w:rPr>
          <w:szCs w:val="24"/>
        </w:rPr>
      </w:pPr>
      <w:r>
        <w:rPr>
          <w:szCs w:val="24"/>
        </w:rPr>
        <w:t>2)</w:t>
      </w:r>
      <w:r w:rsidR="000E0FB4" w:rsidRPr="00212DA4">
        <w:rPr>
          <w:szCs w:val="24"/>
        </w:rPr>
        <w:t xml:space="preserve"> строки </w:t>
      </w:r>
      <w:r w:rsidR="00661730" w:rsidRPr="00212DA4">
        <w:rPr>
          <w:szCs w:val="24"/>
        </w:rPr>
        <w:t xml:space="preserve">9,10 подпункта </w:t>
      </w:r>
      <w:r w:rsidR="00051157" w:rsidRPr="00212DA4">
        <w:rPr>
          <w:szCs w:val="24"/>
        </w:rPr>
        <w:t>2.1</w:t>
      </w:r>
      <w:r w:rsidR="00601ACB" w:rsidRPr="00212DA4">
        <w:rPr>
          <w:szCs w:val="24"/>
        </w:rPr>
        <w:t xml:space="preserve"> пункта 2</w:t>
      </w:r>
      <w:r w:rsidR="007B6224" w:rsidRPr="00212DA4">
        <w:rPr>
          <w:szCs w:val="24"/>
        </w:rPr>
        <w:t xml:space="preserve"> </w:t>
      </w:r>
      <w:r w:rsidR="000E0FB4" w:rsidRPr="00212DA4">
        <w:rPr>
          <w:szCs w:val="24"/>
        </w:rPr>
        <w:t>изложить</w:t>
      </w:r>
      <w:r w:rsidR="007B6224" w:rsidRPr="00212DA4">
        <w:rPr>
          <w:szCs w:val="24"/>
        </w:rPr>
        <w:t xml:space="preserve"> в следующей редакции: </w:t>
      </w:r>
    </w:p>
    <w:p w:rsidR="00A3069E" w:rsidRDefault="00A3069E" w:rsidP="00212DA4">
      <w:pPr>
        <w:ind w:firstLine="0"/>
        <w:rPr>
          <w:szCs w:val="24"/>
        </w:rPr>
      </w:pPr>
    </w:p>
    <w:p w:rsidR="007A6726" w:rsidRPr="00212DA4" w:rsidRDefault="007A6726" w:rsidP="00A3069E">
      <w:pPr>
        <w:ind w:firstLine="709"/>
        <w:rPr>
          <w:szCs w:val="24"/>
        </w:rPr>
      </w:pPr>
      <w:r w:rsidRPr="00212DA4">
        <w:rPr>
          <w:szCs w:val="24"/>
        </w:rPr>
        <w:lastRenderedPageBreak/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409"/>
        <w:gridCol w:w="844"/>
        <w:gridCol w:w="843"/>
        <w:gridCol w:w="844"/>
        <w:gridCol w:w="974"/>
        <w:gridCol w:w="1016"/>
      </w:tblGrid>
      <w:tr w:rsidR="007A6726" w:rsidRPr="00212DA4" w:rsidTr="00212DA4">
        <w:tc>
          <w:tcPr>
            <w:tcW w:w="426" w:type="dxa"/>
          </w:tcPr>
          <w:p w:rsidR="007A6726" w:rsidRPr="00212DA4" w:rsidRDefault="007A6726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7A6726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9-этажные дома постройки после 1999 г.</w:t>
            </w:r>
            <w:r w:rsidR="00051157" w:rsidRPr="00212DA4">
              <w:rPr>
                <w:sz w:val="24"/>
                <w:szCs w:val="24"/>
              </w:rPr>
              <w:t xml:space="preserve"> (0,0115)</w:t>
            </w:r>
          </w:p>
        </w:tc>
        <w:tc>
          <w:tcPr>
            <w:tcW w:w="844" w:type="dxa"/>
          </w:tcPr>
          <w:p w:rsidR="007A6726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12,12</w:t>
            </w:r>
          </w:p>
        </w:tc>
        <w:tc>
          <w:tcPr>
            <w:tcW w:w="843" w:type="dxa"/>
          </w:tcPr>
          <w:p w:rsidR="007A6726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54,17</w:t>
            </w:r>
          </w:p>
        </w:tc>
        <w:tc>
          <w:tcPr>
            <w:tcW w:w="844" w:type="dxa"/>
          </w:tcPr>
          <w:p w:rsidR="007A6726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12,75</w:t>
            </w:r>
          </w:p>
        </w:tc>
        <w:tc>
          <w:tcPr>
            <w:tcW w:w="974" w:type="dxa"/>
          </w:tcPr>
          <w:p w:rsidR="007A6726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23,42</w:t>
            </w:r>
          </w:p>
        </w:tc>
        <w:tc>
          <w:tcPr>
            <w:tcW w:w="1016" w:type="dxa"/>
          </w:tcPr>
          <w:p w:rsidR="007A6726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  <w:tr w:rsidR="007B6224" w:rsidRPr="00212DA4" w:rsidTr="00212DA4">
        <w:tc>
          <w:tcPr>
            <w:tcW w:w="426" w:type="dxa"/>
          </w:tcPr>
          <w:p w:rsidR="007B6224" w:rsidRPr="00212DA4" w:rsidRDefault="007B6224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7B6224" w:rsidRPr="00212DA4" w:rsidRDefault="007B6224" w:rsidP="00A51C37">
            <w:pPr>
              <w:autoSpaceDE w:val="0"/>
              <w:autoSpaceDN w:val="0"/>
              <w:adjustRightInd w:val="0"/>
              <w:ind w:left="-108"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10-этажные дома постройки после 1999 г. (0,0106)</w:t>
            </w:r>
          </w:p>
        </w:tc>
        <w:tc>
          <w:tcPr>
            <w:tcW w:w="844" w:type="dxa"/>
          </w:tcPr>
          <w:p w:rsidR="007B6224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12,12</w:t>
            </w:r>
          </w:p>
        </w:tc>
        <w:tc>
          <w:tcPr>
            <w:tcW w:w="843" w:type="dxa"/>
          </w:tcPr>
          <w:p w:rsidR="007B6224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54,17</w:t>
            </w:r>
          </w:p>
        </w:tc>
        <w:tc>
          <w:tcPr>
            <w:tcW w:w="844" w:type="dxa"/>
          </w:tcPr>
          <w:p w:rsidR="007B6224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12,75</w:t>
            </w:r>
          </w:p>
        </w:tc>
        <w:tc>
          <w:tcPr>
            <w:tcW w:w="974" w:type="dxa"/>
          </w:tcPr>
          <w:p w:rsidR="007B6224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21,59</w:t>
            </w:r>
          </w:p>
        </w:tc>
        <w:tc>
          <w:tcPr>
            <w:tcW w:w="1016" w:type="dxa"/>
          </w:tcPr>
          <w:p w:rsidR="007B6224" w:rsidRPr="00212DA4" w:rsidRDefault="007B6224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</w:tbl>
    <w:p w:rsidR="00945340" w:rsidRPr="00212DA4" w:rsidRDefault="007B6224" w:rsidP="00212DA4">
      <w:pPr>
        <w:ind w:firstLine="0"/>
        <w:jc w:val="right"/>
        <w:rPr>
          <w:szCs w:val="24"/>
        </w:rPr>
      </w:pPr>
      <w:r w:rsidRPr="00212DA4">
        <w:rPr>
          <w:szCs w:val="24"/>
        </w:rPr>
        <w:t xml:space="preserve">                                                                                                                                   </w:t>
      </w:r>
      <w:r w:rsidR="00A3069E">
        <w:rPr>
          <w:szCs w:val="24"/>
        </w:rPr>
        <w:t>»;</w:t>
      </w:r>
    </w:p>
    <w:p w:rsidR="00A3069E" w:rsidRDefault="000E0FB4" w:rsidP="00212DA4">
      <w:pPr>
        <w:ind w:firstLine="708"/>
        <w:rPr>
          <w:szCs w:val="24"/>
        </w:rPr>
      </w:pPr>
      <w:r w:rsidRPr="00212DA4">
        <w:rPr>
          <w:szCs w:val="24"/>
        </w:rPr>
        <w:t>1.</w:t>
      </w:r>
      <w:r w:rsidR="00A3069E">
        <w:rPr>
          <w:szCs w:val="24"/>
        </w:rPr>
        <w:t>2</w:t>
      </w:r>
      <w:r w:rsidRPr="00212DA4">
        <w:rPr>
          <w:szCs w:val="24"/>
        </w:rPr>
        <w:t xml:space="preserve">. </w:t>
      </w:r>
      <w:r w:rsidR="00A3069E">
        <w:rPr>
          <w:szCs w:val="24"/>
        </w:rPr>
        <w:t>В Приложении № 2:</w:t>
      </w:r>
    </w:p>
    <w:p w:rsidR="0065024D" w:rsidRPr="00212DA4" w:rsidRDefault="00A3069E" w:rsidP="00212DA4">
      <w:pPr>
        <w:ind w:firstLine="708"/>
        <w:rPr>
          <w:szCs w:val="24"/>
        </w:rPr>
      </w:pPr>
      <w:r>
        <w:rPr>
          <w:szCs w:val="24"/>
        </w:rPr>
        <w:t xml:space="preserve">1) </w:t>
      </w:r>
      <w:r w:rsidR="000E0FB4" w:rsidRPr="00212DA4">
        <w:rPr>
          <w:szCs w:val="24"/>
        </w:rPr>
        <w:t>строки</w:t>
      </w:r>
      <w:r w:rsidR="0065024D" w:rsidRPr="00212DA4">
        <w:rPr>
          <w:szCs w:val="24"/>
        </w:rPr>
        <w:t xml:space="preserve"> 9,10 подпункта 1.1 пункта 1 </w:t>
      </w:r>
      <w:r w:rsidR="000E0FB4" w:rsidRPr="00212DA4">
        <w:rPr>
          <w:szCs w:val="24"/>
        </w:rPr>
        <w:t>изложить</w:t>
      </w:r>
      <w:r w:rsidR="0065024D" w:rsidRPr="00212DA4">
        <w:rPr>
          <w:szCs w:val="24"/>
        </w:rPr>
        <w:t xml:space="preserve"> в следующей редакции:</w:t>
      </w:r>
    </w:p>
    <w:p w:rsidR="0065024D" w:rsidRPr="00212DA4" w:rsidRDefault="0065024D" w:rsidP="00212DA4">
      <w:pPr>
        <w:ind w:firstLine="708"/>
        <w:rPr>
          <w:szCs w:val="24"/>
        </w:rPr>
      </w:pPr>
      <w:r w:rsidRPr="00212DA4">
        <w:rPr>
          <w:szCs w:val="24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4420"/>
        <w:gridCol w:w="842"/>
        <w:gridCol w:w="876"/>
        <w:gridCol w:w="841"/>
        <w:gridCol w:w="985"/>
        <w:gridCol w:w="1099"/>
      </w:tblGrid>
      <w:tr w:rsidR="0065024D" w:rsidRPr="00212DA4" w:rsidTr="00A51C37">
        <w:tc>
          <w:tcPr>
            <w:tcW w:w="400" w:type="dxa"/>
          </w:tcPr>
          <w:p w:rsidR="0065024D" w:rsidRPr="00212DA4" w:rsidRDefault="0065024D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65024D" w:rsidRPr="00212DA4" w:rsidRDefault="0065024D" w:rsidP="00A51C37">
            <w:pPr>
              <w:ind w:left="-82"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9-этажные дома постройки после 1999 г.</w:t>
            </w:r>
            <w:r w:rsidR="00051157" w:rsidRPr="00212DA4">
              <w:rPr>
                <w:sz w:val="24"/>
                <w:szCs w:val="24"/>
              </w:rPr>
              <w:t xml:space="preserve"> (0,0115)</w:t>
            </w:r>
          </w:p>
        </w:tc>
        <w:tc>
          <w:tcPr>
            <w:tcW w:w="842" w:type="dxa"/>
          </w:tcPr>
          <w:p w:rsidR="0065024D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76" w:type="dxa"/>
          </w:tcPr>
          <w:p w:rsidR="0065024D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101,74</w:t>
            </w:r>
          </w:p>
        </w:tc>
        <w:tc>
          <w:tcPr>
            <w:tcW w:w="841" w:type="dxa"/>
          </w:tcPr>
          <w:p w:rsidR="0065024D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5" w:type="dxa"/>
          </w:tcPr>
          <w:p w:rsidR="0065024D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31,86</w:t>
            </w:r>
          </w:p>
        </w:tc>
        <w:tc>
          <w:tcPr>
            <w:tcW w:w="1099" w:type="dxa"/>
          </w:tcPr>
          <w:p w:rsidR="0065024D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2770,51</w:t>
            </w:r>
          </w:p>
        </w:tc>
      </w:tr>
      <w:tr w:rsidR="00051157" w:rsidRPr="00212DA4" w:rsidTr="00A51C37">
        <w:tc>
          <w:tcPr>
            <w:tcW w:w="400" w:type="dxa"/>
          </w:tcPr>
          <w:p w:rsidR="00051157" w:rsidRPr="00212DA4" w:rsidRDefault="00051157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051157" w:rsidRPr="00212DA4" w:rsidRDefault="00051157" w:rsidP="00A51C37">
            <w:pPr>
              <w:ind w:left="-82" w:right="-108"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10-этажные дома постройки после 1999 г. (0,0106)</w:t>
            </w:r>
          </w:p>
        </w:tc>
        <w:tc>
          <w:tcPr>
            <w:tcW w:w="842" w:type="dxa"/>
          </w:tcPr>
          <w:p w:rsidR="00051157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76" w:type="dxa"/>
          </w:tcPr>
          <w:p w:rsidR="00051157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101,74</w:t>
            </w:r>
          </w:p>
        </w:tc>
        <w:tc>
          <w:tcPr>
            <w:tcW w:w="841" w:type="dxa"/>
          </w:tcPr>
          <w:p w:rsidR="00051157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5" w:type="dxa"/>
          </w:tcPr>
          <w:p w:rsidR="00051157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29,37</w:t>
            </w:r>
          </w:p>
        </w:tc>
        <w:tc>
          <w:tcPr>
            <w:tcW w:w="1099" w:type="dxa"/>
          </w:tcPr>
          <w:p w:rsidR="00051157" w:rsidRPr="00212DA4" w:rsidRDefault="00051157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2770,51</w:t>
            </w:r>
          </w:p>
        </w:tc>
      </w:tr>
    </w:tbl>
    <w:p w:rsidR="00945340" w:rsidRPr="00212DA4" w:rsidRDefault="0065024D" w:rsidP="00212DA4">
      <w:pPr>
        <w:ind w:firstLine="708"/>
        <w:jc w:val="right"/>
        <w:rPr>
          <w:szCs w:val="24"/>
        </w:rPr>
      </w:pPr>
      <w:r w:rsidRPr="00212DA4">
        <w:rPr>
          <w:szCs w:val="24"/>
        </w:rPr>
        <w:t xml:space="preserve">                                                                                                                          »</w:t>
      </w:r>
      <w:r w:rsidR="00A3069E">
        <w:rPr>
          <w:szCs w:val="24"/>
        </w:rPr>
        <w:t>;</w:t>
      </w:r>
    </w:p>
    <w:p w:rsidR="00051157" w:rsidRPr="00212DA4" w:rsidRDefault="00A3069E" w:rsidP="00212DA4">
      <w:pPr>
        <w:ind w:firstLine="708"/>
        <w:rPr>
          <w:szCs w:val="24"/>
        </w:rPr>
      </w:pPr>
      <w:r>
        <w:rPr>
          <w:szCs w:val="24"/>
        </w:rPr>
        <w:t>2)</w:t>
      </w:r>
      <w:r w:rsidR="000E0FB4" w:rsidRPr="00212DA4">
        <w:rPr>
          <w:szCs w:val="24"/>
        </w:rPr>
        <w:t xml:space="preserve"> строки</w:t>
      </w:r>
      <w:r w:rsidR="00051157" w:rsidRPr="00212DA4">
        <w:rPr>
          <w:szCs w:val="24"/>
        </w:rPr>
        <w:t xml:space="preserve"> 4,</w:t>
      </w:r>
      <w:r>
        <w:rPr>
          <w:szCs w:val="24"/>
        </w:rPr>
        <w:t xml:space="preserve"> </w:t>
      </w:r>
      <w:r w:rsidR="00051157" w:rsidRPr="00212DA4">
        <w:rPr>
          <w:szCs w:val="24"/>
        </w:rPr>
        <w:t>6,</w:t>
      </w:r>
      <w:r>
        <w:rPr>
          <w:szCs w:val="24"/>
        </w:rPr>
        <w:t xml:space="preserve"> </w:t>
      </w:r>
      <w:r w:rsidR="00051157" w:rsidRPr="00212DA4">
        <w:rPr>
          <w:szCs w:val="24"/>
        </w:rPr>
        <w:t>8,</w:t>
      </w:r>
      <w:r>
        <w:rPr>
          <w:szCs w:val="24"/>
        </w:rPr>
        <w:t xml:space="preserve"> </w:t>
      </w:r>
      <w:r w:rsidR="00051157" w:rsidRPr="00212DA4">
        <w:rPr>
          <w:szCs w:val="24"/>
        </w:rPr>
        <w:t>9,</w:t>
      </w:r>
      <w:r>
        <w:rPr>
          <w:szCs w:val="24"/>
        </w:rPr>
        <w:t xml:space="preserve"> </w:t>
      </w:r>
      <w:r w:rsidR="00051157" w:rsidRPr="00212DA4">
        <w:rPr>
          <w:szCs w:val="24"/>
        </w:rPr>
        <w:t xml:space="preserve">10 подпункта 2.1 пункта 2 </w:t>
      </w:r>
      <w:r w:rsidR="000E0FB4" w:rsidRPr="00212DA4">
        <w:rPr>
          <w:szCs w:val="24"/>
        </w:rPr>
        <w:t>изложить</w:t>
      </w:r>
      <w:r w:rsidR="00051157" w:rsidRPr="00212DA4">
        <w:rPr>
          <w:szCs w:val="24"/>
        </w:rPr>
        <w:t xml:space="preserve"> в следующей редакции:</w:t>
      </w:r>
    </w:p>
    <w:p w:rsidR="00051157" w:rsidRPr="00212DA4" w:rsidRDefault="00051157" w:rsidP="00212DA4">
      <w:pPr>
        <w:ind w:firstLine="709"/>
        <w:rPr>
          <w:szCs w:val="24"/>
        </w:rPr>
      </w:pPr>
      <w:r w:rsidRPr="00212DA4">
        <w:rPr>
          <w:szCs w:val="24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866"/>
        <w:gridCol w:w="841"/>
        <w:gridCol w:w="983"/>
        <w:gridCol w:w="996"/>
      </w:tblGrid>
      <w:tr w:rsidR="00051157" w:rsidRPr="00212DA4" w:rsidTr="00A51C37">
        <w:tc>
          <w:tcPr>
            <w:tcW w:w="426" w:type="dxa"/>
          </w:tcPr>
          <w:p w:rsidR="00051157" w:rsidRPr="00212DA4" w:rsidRDefault="00051157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51157" w:rsidRPr="00212DA4" w:rsidRDefault="00051157" w:rsidP="00A51C37">
            <w:pPr>
              <w:ind w:left="-108" w:firstLine="108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2-этажные дома постройки после 1999 г.</w:t>
            </w:r>
            <w:r w:rsidR="007F312C" w:rsidRPr="00212DA4">
              <w:rPr>
                <w:sz w:val="24"/>
                <w:szCs w:val="24"/>
              </w:rPr>
              <w:t xml:space="preserve"> (0,0133)</w:t>
            </w:r>
          </w:p>
        </w:tc>
        <w:tc>
          <w:tcPr>
            <w:tcW w:w="850" w:type="dxa"/>
          </w:tcPr>
          <w:p w:rsidR="00051157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66" w:type="dxa"/>
          </w:tcPr>
          <w:p w:rsidR="00051157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60,19</w:t>
            </w:r>
          </w:p>
        </w:tc>
        <w:tc>
          <w:tcPr>
            <w:tcW w:w="841" w:type="dxa"/>
          </w:tcPr>
          <w:p w:rsidR="00051157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3" w:type="dxa"/>
          </w:tcPr>
          <w:p w:rsidR="00051157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27,08</w:t>
            </w:r>
          </w:p>
        </w:tc>
        <w:tc>
          <w:tcPr>
            <w:tcW w:w="996" w:type="dxa"/>
          </w:tcPr>
          <w:p w:rsidR="00051157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  <w:tr w:rsidR="007F312C" w:rsidRPr="00212DA4" w:rsidTr="00A51C37">
        <w:tc>
          <w:tcPr>
            <w:tcW w:w="42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F312C" w:rsidRPr="00212DA4" w:rsidRDefault="007F312C" w:rsidP="00A51C37">
            <w:pPr>
              <w:ind w:left="-108" w:firstLine="108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3-этажные дома постройки после 1999 г. (0,0129)</w:t>
            </w:r>
          </w:p>
        </w:tc>
        <w:tc>
          <w:tcPr>
            <w:tcW w:w="850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6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60,19</w:t>
            </w:r>
          </w:p>
        </w:tc>
        <w:tc>
          <w:tcPr>
            <w:tcW w:w="841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3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26,27</w:t>
            </w:r>
          </w:p>
        </w:tc>
        <w:tc>
          <w:tcPr>
            <w:tcW w:w="99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  <w:tr w:rsidR="007F312C" w:rsidRPr="00212DA4" w:rsidTr="00A51C37">
        <w:tc>
          <w:tcPr>
            <w:tcW w:w="42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F312C" w:rsidRPr="00212DA4" w:rsidRDefault="007F312C" w:rsidP="00A51C37">
            <w:pPr>
              <w:ind w:left="-108" w:right="-108"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4-5 этажные дома постройки после 1999 г. (0,0126)</w:t>
            </w:r>
          </w:p>
        </w:tc>
        <w:tc>
          <w:tcPr>
            <w:tcW w:w="850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6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60,19</w:t>
            </w:r>
          </w:p>
        </w:tc>
        <w:tc>
          <w:tcPr>
            <w:tcW w:w="841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3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25,66</w:t>
            </w:r>
          </w:p>
        </w:tc>
        <w:tc>
          <w:tcPr>
            <w:tcW w:w="99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  <w:tr w:rsidR="007F312C" w:rsidRPr="00212DA4" w:rsidTr="00A51C37">
        <w:tc>
          <w:tcPr>
            <w:tcW w:w="42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F312C" w:rsidRPr="00212DA4" w:rsidRDefault="007F312C" w:rsidP="00A51C37">
            <w:pPr>
              <w:ind w:left="-108" w:firstLine="108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9-этажные дома постройки после 1999 г. (0,0115)</w:t>
            </w:r>
          </w:p>
        </w:tc>
        <w:tc>
          <w:tcPr>
            <w:tcW w:w="850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6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60,19</w:t>
            </w:r>
          </w:p>
        </w:tc>
        <w:tc>
          <w:tcPr>
            <w:tcW w:w="841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3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23,42</w:t>
            </w:r>
          </w:p>
        </w:tc>
        <w:tc>
          <w:tcPr>
            <w:tcW w:w="99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  <w:tr w:rsidR="007F312C" w:rsidRPr="00212DA4" w:rsidTr="00A51C37">
        <w:tc>
          <w:tcPr>
            <w:tcW w:w="42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F312C" w:rsidRPr="00212DA4" w:rsidRDefault="007F312C" w:rsidP="00A51C37">
            <w:pPr>
              <w:ind w:left="-108" w:right="-108"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10-этажные дома постройки после 1999 г. (0,0106)</w:t>
            </w:r>
          </w:p>
        </w:tc>
        <w:tc>
          <w:tcPr>
            <w:tcW w:w="850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6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60,19</w:t>
            </w:r>
          </w:p>
        </w:tc>
        <w:tc>
          <w:tcPr>
            <w:tcW w:w="841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3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21,59</w:t>
            </w:r>
          </w:p>
        </w:tc>
        <w:tc>
          <w:tcPr>
            <w:tcW w:w="996" w:type="dxa"/>
          </w:tcPr>
          <w:p w:rsidR="007F312C" w:rsidRPr="00212DA4" w:rsidRDefault="007F312C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</w:tbl>
    <w:p w:rsidR="00945340" w:rsidRPr="00212DA4" w:rsidRDefault="00051157" w:rsidP="00212DA4">
      <w:pPr>
        <w:ind w:firstLine="0"/>
        <w:jc w:val="right"/>
        <w:rPr>
          <w:szCs w:val="24"/>
        </w:rPr>
      </w:pPr>
      <w:r w:rsidRPr="00212DA4">
        <w:rPr>
          <w:szCs w:val="24"/>
        </w:rPr>
        <w:t xml:space="preserve">                                                                                                                                     »</w:t>
      </w:r>
      <w:r w:rsidR="00A3069E">
        <w:rPr>
          <w:szCs w:val="24"/>
        </w:rPr>
        <w:t>;</w:t>
      </w:r>
    </w:p>
    <w:p w:rsidR="00182DA3" w:rsidRPr="00212DA4" w:rsidRDefault="00A3069E" w:rsidP="00212DA4">
      <w:pPr>
        <w:ind w:firstLine="709"/>
        <w:rPr>
          <w:szCs w:val="24"/>
        </w:rPr>
      </w:pPr>
      <w:r>
        <w:rPr>
          <w:szCs w:val="24"/>
        </w:rPr>
        <w:t>3)</w:t>
      </w:r>
      <w:r w:rsidR="000E0FB4" w:rsidRPr="00212DA4">
        <w:rPr>
          <w:szCs w:val="24"/>
        </w:rPr>
        <w:t xml:space="preserve"> строки</w:t>
      </w:r>
      <w:r w:rsidR="007F312C" w:rsidRPr="00212DA4">
        <w:rPr>
          <w:szCs w:val="24"/>
        </w:rPr>
        <w:t xml:space="preserve"> 4,</w:t>
      </w:r>
      <w:r>
        <w:rPr>
          <w:szCs w:val="24"/>
        </w:rPr>
        <w:t xml:space="preserve"> </w:t>
      </w:r>
      <w:r w:rsidR="007F312C" w:rsidRPr="00212DA4">
        <w:rPr>
          <w:szCs w:val="24"/>
        </w:rPr>
        <w:t xml:space="preserve">6 подпункта 2.2 пункта 2 </w:t>
      </w:r>
      <w:r w:rsidR="000E0FB4" w:rsidRPr="00212DA4">
        <w:rPr>
          <w:szCs w:val="24"/>
        </w:rPr>
        <w:t>изложить</w:t>
      </w:r>
      <w:r w:rsidR="00182DA3" w:rsidRPr="00212DA4">
        <w:rPr>
          <w:szCs w:val="24"/>
        </w:rPr>
        <w:t xml:space="preserve"> в следующей редакции:</w:t>
      </w:r>
    </w:p>
    <w:p w:rsidR="00182DA3" w:rsidRPr="00212DA4" w:rsidRDefault="00182DA3" w:rsidP="00CF5353">
      <w:pPr>
        <w:ind w:firstLine="709"/>
        <w:rPr>
          <w:szCs w:val="24"/>
        </w:rPr>
      </w:pPr>
      <w:r w:rsidRPr="00212DA4">
        <w:rPr>
          <w:szCs w:val="24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866"/>
        <w:gridCol w:w="841"/>
        <w:gridCol w:w="983"/>
        <w:gridCol w:w="996"/>
      </w:tblGrid>
      <w:tr w:rsidR="00F53EA8" w:rsidRPr="00212DA4" w:rsidTr="00A51C37">
        <w:tc>
          <w:tcPr>
            <w:tcW w:w="426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2-этажные дома постройки после 1999 г. (0,0133)</w:t>
            </w:r>
          </w:p>
        </w:tc>
        <w:tc>
          <w:tcPr>
            <w:tcW w:w="850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66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60,19</w:t>
            </w:r>
          </w:p>
        </w:tc>
        <w:tc>
          <w:tcPr>
            <w:tcW w:w="841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3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27,08</w:t>
            </w:r>
          </w:p>
        </w:tc>
        <w:tc>
          <w:tcPr>
            <w:tcW w:w="996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  <w:tr w:rsidR="00F53EA8" w:rsidRPr="00212DA4" w:rsidTr="00A51C37">
        <w:tc>
          <w:tcPr>
            <w:tcW w:w="426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3-этажные дома постройки после 1999 г. (0,0129)</w:t>
            </w:r>
          </w:p>
        </w:tc>
        <w:tc>
          <w:tcPr>
            <w:tcW w:w="850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13,47</w:t>
            </w:r>
          </w:p>
        </w:tc>
        <w:tc>
          <w:tcPr>
            <w:tcW w:w="866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60,19</w:t>
            </w:r>
          </w:p>
        </w:tc>
        <w:tc>
          <w:tcPr>
            <w:tcW w:w="841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14,17</w:t>
            </w:r>
          </w:p>
        </w:tc>
        <w:tc>
          <w:tcPr>
            <w:tcW w:w="983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26,27</w:t>
            </w:r>
          </w:p>
        </w:tc>
        <w:tc>
          <w:tcPr>
            <w:tcW w:w="996" w:type="dxa"/>
          </w:tcPr>
          <w:p w:rsidR="00F53EA8" w:rsidRPr="00212DA4" w:rsidRDefault="00F53EA8" w:rsidP="00212DA4">
            <w:pPr>
              <w:ind w:firstLine="0"/>
              <w:rPr>
                <w:sz w:val="24"/>
                <w:szCs w:val="24"/>
              </w:rPr>
            </w:pPr>
            <w:r w:rsidRPr="00212DA4">
              <w:rPr>
                <w:sz w:val="24"/>
                <w:szCs w:val="24"/>
              </w:rPr>
              <w:t>2036,35</w:t>
            </w:r>
          </w:p>
        </w:tc>
      </w:tr>
    </w:tbl>
    <w:p w:rsidR="007F312C" w:rsidRPr="00212DA4" w:rsidRDefault="00182DA3" w:rsidP="00212DA4">
      <w:pPr>
        <w:ind w:firstLine="0"/>
        <w:jc w:val="right"/>
        <w:rPr>
          <w:szCs w:val="24"/>
        </w:rPr>
      </w:pPr>
      <w:r w:rsidRPr="00212DA4">
        <w:rPr>
          <w:szCs w:val="24"/>
        </w:rPr>
        <w:t xml:space="preserve"> </w:t>
      </w:r>
      <w:r w:rsidR="00F53EA8" w:rsidRPr="00212DA4">
        <w:rPr>
          <w:szCs w:val="24"/>
        </w:rPr>
        <w:t xml:space="preserve">                                                                                                                                   ».</w:t>
      </w:r>
    </w:p>
    <w:p w:rsidR="000D4334" w:rsidRPr="00212DA4" w:rsidRDefault="000D4334" w:rsidP="00212DA4">
      <w:pPr>
        <w:ind w:firstLine="708"/>
        <w:rPr>
          <w:szCs w:val="24"/>
        </w:rPr>
      </w:pPr>
      <w:r w:rsidRPr="00212DA4">
        <w:rPr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0D4334" w:rsidRPr="00212DA4" w:rsidRDefault="000D4334" w:rsidP="00212DA4">
      <w:pPr>
        <w:rPr>
          <w:szCs w:val="24"/>
        </w:rPr>
      </w:pPr>
      <w:r w:rsidRPr="00212DA4">
        <w:rPr>
          <w:szCs w:val="24"/>
        </w:rPr>
        <w:t xml:space="preserve">3. Настоящее решение вступает в силу со </w:t>
      </w:r>
      <w:proofErr w:type="gramStart"/>
      <w:r w:rsidRPr="00212DA4">
        <w:rPr>
          <w:szCs w:val="24"/>
        </w:rPr>
        <w:t xml:space="preserve">дня, следующего за днем его официального опубликования </w:t>
      </w:r>
      <w:r w:rsidRPr="00212DA4">
        <w:rPr>
          <w:color w:val="000000"/>
          <w:szCs w:val="24"/>
        </w:rPr>
        <w:t>и распространяет</w:t>
      </w:r>
      <w:proofErr w:type="gramEnd"/>
      <w:r w:rsidRPr="00212DA4">
        <w:rPr>
          <w:color w:val="000000"/>
          <w:szCs w:val="24"/>
        </w:rPr>
        <w:t xml:space="preserve"> свое действие</w:t>
      </w:r>
      <w:r w:rsidR="000E0FB4" w:rsidRPr="00212DA4">
        <w:rPr>
          <w:color w:val="000000"/>
          <w:szCs w:val="24"/>
        </w:rPr>
        <w:t xml:space="preserve"> на правоотношения, возникшие </w:t>
      </w:r>
      <w:r w:rsidRPr="00212DA4">
        <w:rPr>
          <w:color w:val="000000"/>
          <w:szCs w:val="24"/>
        </w:rPr>
        <w:t>с 01</w:t>
      </w:r>
      <w:r w:rsidR="004D544B">
        <w:rPr>
          <w:color w:val="000000"/>
          <w:szCs w:val="24"/>
        </w:rPr>
        <w:t>.01.</w:t>
      </w:r>
      <w:r w:rsidR="00BD70D8" w:rsidRPr="00212DA4">
        <w:rPr>
          <w:color w:val="000000"/>
          <w:szCs w:val="24"/>
        </w:rPr>
        <w:t>2018</w:t>
      </w:r>
      <w:r w:rsidRPr="00212DA4">
        <w:rPr>
          <w:color w:val="000000"/>
          <w:szCs w:val="24"/>
        </w:rPr>
        <w:t xml:space="preserve"> года</w:t>
      </w:r>
      <w:r w:rsidRPr="00212DA4">
        <w:rPr>
          <w:szCs w:val="24"/>
        </w:rPr>
        <w:t>.</w:t>
      </w:r>
    </w:p>
    <w:p w:rsidR="000D4334" w:rsidRPr="00212DA4" w:rsidRDefault="000D4334" w:rsidP="00212D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2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DA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</w:t>
      </w:r>
    </w:p>
    <w:p w:rsidR="003F0070" w:rsidRPr="00212DA4" w:rsidRDefault="003F0070" w:rsidP="00212DA4">
      <w:pPr>
        <w:ind w:right="-143" w:firstLine="0"/>
        <w:jc w:val="left"/>
        <w:rPr>
          <w:b/>
          <w:szCs w:val="24"/>
        </w:rPr>
      </w:pPr>
    </w:p>
    <w:p w:rsidR="00F0159B" w:rsidRPr="00212DA4" w:rsidRDefault="00F0159B" w:rsidP="00212DA4">
      <w:pPr>
        <w:ind w:right="-143" w:firstLine="0"/>
        <w:jc w:val="left"/>
        <w:rPr>
          <w:b/>
          <w:szCs w:val="24"/>
        </w:rPr>
      </w:pPr>
    </w:p>
    <w:p w:rsidR="00F0159B" w:rsidRPr="00212DA4" w:rsidRDefault="00F0159B" w:rsidP="00212DA4">
      <w:pPr>
        <w:ind w:right="-143" w:firstLine="0"/>
        <w:jc w:val="left"/>
        <w:rPr>
          <w:b/>
          <w:szCs w:val="24"/>
        </w:rPr>
      </w:pPr>
    </w:p>
    <w:p w:rsidR="001C5B53" w:rsidRPr="00212DA4" w:rsidRDefault="001C5B53" w:rsidP="004D544B">
      <w:pPr>
        <w:ind w:right="-143" w:firstLine="0"/>
        <w:jc w:val="left"/>
        <w:rPr>
          <w:b/>
          <w:szCs w:val="24"/>
        </w:rPr>
      </w:pPr>
      <w:r w:rsidRPr="00212DA4">
        <w:rPr>
          <w:b/>
          <w:szCs w:val="24"/>
        </w:rPr>
        <w:t>Председатель Совета народных депутатов</w:t>
      </w:r>
    </w:p>
    <w:p w:rsidR="001C5B53" w:rsidRPr="00212DA4" w:rsidRDefault="008E4666" w:rsidP="004D544B">
      <w:pPr>
        <w:ind w:right="-143" w:firstLine="0"/>
        <w:jc w:val="left"/>
        <w:rPr>
          <w:b/>
          <w:szCs w:val="24"/>
        </w:rPr>
      </w:pPr>
      <w:r w:rsidRPr="00212DA4">
        <w:rPr>
          <w:b/>
          <w:szCs w:val="24"/>
        </w:rPr>
        <w:t>Мы</w:t>
      </w:r>
      <w:r w:rsidR="001C5B53" w:rsidRPr="00212DA4">
        <w:rPr>
          <w:b/>
          <w:szCs w:val="24"/>
        </w:rPr>
        <w:t xml:space="preserve">сковского городского округа                               </w:t>
      </w:r>
      <w:r w:rsidR="003363FE" w:rsidRPr="00212DA4">
        <w:rPr>
          <w:b/>
          <w:szCs w:val="24"/>
        </w:rPr>
        <w:t xml:space="preserve">       </w:t>
      </w:r>
      <w:r w:rsidR="001C5B53" w:rsidRPr="00212DA4">
        <w:rPr>
          <w:b/>
          <w:szCs w:val="24"/>
        </w:rPr>
        <w:t xml:space="preserve">        </w:t>
      </w:r>
      <w:r w:rsidR="00F0159B" w:rsidRPr="00212DA4">
        <w:rPr>
          <w:b/>
          <w:szCs w:val="24"/>
        </w:rPr>
        <w:t xml:space="preserve">  </w:t>
      </w:r>
      <w:r w:rsidR="004D544B">
        <w:rPr>
          <w:b/>
          <w:szCs w:val="24"/>
        </w:rPr>
        <w:t xml:space="preserve"> </w:t>
      </w:r>
      <w:r w:rsidR="000C60BF" w:rsidRPr="00212DA4">
        <w:rPr>
          <w:b/>
          <w:szCs w:val="24"/>
        </w:rPr>
        <w:t xml:space="preserve">       </w:t>
      </w:r>
      <w:r w:rsidR="004D544B">
        <w:rPr>
          <w:b/>
          <w:szCs w:val="24"/>
        </w:rPr>
        <w:t xml:space="preserve">         </w:t>
      </w:r>
      <w:r w:rsidR="000C60BF" w:rsidRPr="00212DA4">
        <w:rPr>
          <w:b/>
          <w:szCs w:val="24"/>
        </w:rPr>
        <w:t xml:space="preserve">    </w:t>
      </w:r>
      <w:r w:rsidR="001C5B53" w:rsidRPr="00212DA4">
        <w:rPr>
          <w:b/>
          <w:szCs w:val="24"/>
        </w:rPr>
        <w:t xml:space="preserve">  </w:t>
      </w:r>
      <w:r w:rsidRPr="00212DA4">
        <w:rPr>
          <w:b/>
          <w:szCs w:val="24"/>
        </w:rPr>
        <w:t>Е.В. Тимофеев</w:t>
      </w:r>
    </w:p>
    <w:p w:rsidR="00EF1CB8" w:rsidRPr="00212DA4" w:rsidRDefault="00EF1CB8" w:rsidP="004D544B">
      <w:pPr>
        <w:ind w:right="-143" w:firstLine="0"/>
        <w:jc w:val="left"/>
        <w:rPr>
          <w:szCs w:val="24"/>
        </w:rPr>
      </w:pPr>
    </w:p>
    <w:p w:rsidR="004D544B" w:rsidRDefault="004D544B" w:rsidP="004D544B">
      <w:pPr>
        <w:ind w:right="-143" w:firstLine="0"/>
        <w:jc w:val="left"/>
        <w:rPr>
          <w:rFonts w:eastAsia="Calibri"/>
          <w:b/>
          <w:bCs/>
          <w:szCs w:val="24"/>
        </w:rPr>
      </w:pPr>
    </w:p>
    <w:p w:rsidR="00EF1CB8" w:rsidRPr="00212DA4" w:rsidRDefault="00C60376" w:rsidP="004D544B">
      <w:pPr>
        <w:ind w:right="-143" w:firstLine="0"/>
        <w:jc w:val="left"/>
        <w:rPr>
          <w:rFonts w:eastAsia="Calibri"/>
          <w:b/>
          <w:bCs/>
          <w:szCs w:val="24"/>
        </w:rPr>
      </w:pPr>
      <w:r w:rsidRPr="00212DA4">
        <w:rPr>
          <w:rFonts w:eastAsia="Calibri"/>
          <w:b/>
          <w:bCs/>
          <w:szCs w:val="24"/>
        </w:rPr>
        <w:t>Г</w:t>
      </w:r>
      <w:r w:rsidR="00EF1CB8" w:rsidRPr="00212DA4">
        <w:rPr>
          <w:rFonts w:eastAsia="Calibri"/>
          <w:b/>
          <w:bCs/>
          <w:szCs w:val="24"/>
        </w:rPr>
        <w:t>лав</w:t>
      </w:r>
      <w:r w:rsidR="003F0070" w:rsidRPr="00212DA4">
        <w:rPr>
          <w:rFonts w:eastAsia="Calibri"/>
          <w:b/>
          <w:bCs/>
          <w:szCs w:val="24"/>
        </w:rPr>
        <w:t>а</w:t>
      </w:r>
      <w:r w:rsidR="003F0070" w:rsidRPr="00212DA4">
        <w:rPr>
          <w:rFonts w:eastAsia="Calibri"/>
          <w:b/>
          <w:bCs/>
          <w:szCs w:val="24"/>
          <w:lang w:eastAsia="en-US"/>
        </w:rPr>
        <w:t xml:space="preserve"> </w:t>
      </w:r>
      <w:r w:rsidR="00EF1CB8" w:rsidRPr="00212DA4">
        <w:rPr>
          <w:rFonts w:eastAsia="Calibri"/>
          <w:b/>
          <w:bCs/>
          <w:szCs w:val="24"/>
          <w:lang w:eastAsia="en-US"/>
        </w:rPr>
        <w:t>Мысковского городского округа</w:t>
      </w:r>
      <w:r w:rsidR="003F0070" w:rsidRPr="00212DA4">
        <w:rPr>
          <w:rFonts w:eastAsia="Calibri"/>
          <w:b/>
          <w:bCs/>
          <w:szCs w:val="24"/>
          <w:lang w:eastAsia="en-US"/>
        </w:rPr>
        <w:t xml:space="preserve">           </w:t>
      </w:r>
      <w:r w:rsidR="004D544B">
        <w:rPr>
          <w:rFonts w:eastAsia="Calibri"/>
          <w:b/>
          <w:bCs/>
          <w:szCs w:val="24"/>
          <w:lang w:eastAsia="en-US"/>
        </w:rPr>
        <w:t xml:space="preserve">            </w:t>
      </w:r>
      <w:r w:rsidR="003F0070" w:rsidRPr="00212DA4">
        <w:rPr>
          <w:rFonts w:eastAsia="Calibri"/>
          <w:b/>
          <w:bCs/>
          <w:szCs w:val="24"/>
          <w:lang w:eastAsia="en-US"/>
        </w:rPr>
        <w:t xml:space="preserve">                              </w:t>
      </w:r>
      <w:r w:rsidR="00674FC8" w:rsidRPr="00212DA4">
        <w:rPr>
          <w:rFonts w:eastAsia="Calibri"/>
          <w:b/>
          <w:bCs/>
          <w:szCs w:val="24"/>
          <w:lang w:eastAsia="en-US"/>
        </w:rPr>
        <w:t xml:space="preserve">       </w:t>
      </w:r>
      <w:r w:rsidR="00E23194" w:rsidRPr="00212DA4">
        <w:rPr>
          <w:rFonts w:eastAsia="Calibri"/>
          <w:b/>
          <w:bCs/>
          <w:szCs w:val="24"/>
          <w:lang w:eastAsia="en-US"/>
        </w:rPr>
        <w:t xml:space="preserve"> </w:t>
      </w:r>
      <w:r w:rsidR="003F0070" w:rsidRPr="00212DA4">
        <w:rPr>
          <w:rFonts w:eastAsia="Calibri"/>
          <w:b/>
          <w:bCs/>
          <w:szCs w:val="24"/>
          <w:lang w:eastAsia="en-US"/>
        </w:rPr>
        <w:t xml:space="preserve">  Д.Л. Иванов</w:t>
      </w:r>
    </w:p>
    <w:sectPr w:rsidR="00EF1CB8" w:rsidRPr="00212DA4" w:rsidSect="007A592C">
      <w:headerReference w:type="default" r:id="rId10"/>
      <w:headerReference w:type="first" r:id="rId11"/>
      <w:pgSz w:w="11906" w:h="16838"/>
      <w:pgMar w:top="814" w:right="850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13" w:rsidRDefault="00185F13" w:rsidP="001C5B53">
      <w:r>
        <w:separator/>
      </w:r>
    </w:p>
  </w:endnote>
  <w:endnote w:type="continuationSeparator" w:id="0">
    <w:p w:rsidR="00185F13" w:rsidRDefault="00185F13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13" w:rsidRDefault="00185F13" w:rsidP="001C5B53">
      <w:r>
        <w:separator/>
      </w:r>
    </w:p>
  </w:footnote>
  <w:footnote w:type="continuationSeparator" w:id="0">
    <w:p w:rsidR="00185F13" w:rsidRDefault="00185F13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435921"/>
      <w:docPartObj>
        <w:docPartGallery w:val="Page Numbers (Top of Page)"/>
        <w:docPartUnique/>
      </w:docPartObj>
    </w:sdtPr>
    <w:sdtEndPr/>
    <w:sdtContent>
      <w:p w:rsidR="007A592C" w:rsidRDefault="007A59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2C">
          <w:rPr>
            <w:noProof/>
          </w:rPr>
          <w:t>2</w:t>
        </w:r>
        <w:r>
          <w:fldChar w:fldCharType="end"/>
        </w:r>
      </w:p>
    </w:sdtContent>
  </w:sdt>
  <w:p w:rsidR="004D544B" w:rsidRDefault="004D544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653951"/>
      <w:docPartObj>
        <w:docPartGallery w:val="Page Numbers (Top of Page)"/>
        <w:docPartUnique/>
      </w:docPartObj>
    </w:sdtPr>
    <w:sdtEndPr/>
    <w:sdtContent>
      <w:p w:rsidR="004D544B" w:rsidRDefault="004D54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2C">
          <w:rPr>
            <w:noProof/>
          </w:rPr>
          <w:t>1</w:t>
        </w:r>
        <w:r>
          <w:fldChar w:fldCharType="end"/>
        </w:r>
      </w:p>
    </w:sdtContent>
  </w:sdt>
  <w:p w:rsidR="004D544B" w:rsidRDefault="004D54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77C7"/>
    <w:rsid w:val="00023565"/>
    <w:rsid w:val="000260F0"/>
    <w:rsid w:val="00051157"/>
    <w:rsid w:val="00063F86"/>
    <w:rsid w:val="00067CF1"/>
    <w:rsid w:val="00074FA9"/>
    <w:rsid w:val="00080B5E"/>
    <w:rsid w:val="000852A0"/>
    <w:rsid w:val="00091589"/>
    <w:rsid w:val="00092D18"/>
    <w:rsid w:val="000A5F78"/>
    <w:rsid w:val="000C4754"/>
    <w:rsid w:val="000C60BF"/>
    <w:rsid w:val="000D3F1C"/>
    <w:rsid w:val="000D4334"/>
    <w:rsid w:val="000E0FB4"/>
    <w:rsid w:val="000F1424"/>
    <w:rsid w:val="00103314"/>
    <w:rsid w:val="0012525B"/>
    <w:rsid w:val="00131BA6"/>
    <w:rsid w:val="001457F9"/>
    <w:rsid w:val="00177390"/>
    <w:rsid w:val="00182DA3"/>
    <w:rsid w:val="00185F13"/>
    <w:rsid w:val="0019529C"/>
    <w:rsid w:val="001A428C"/>
    <w:rsid w:val="001B1E5C"/>
    <w:rsid w:val="001C5B53"/>
    <w:rsid w:val="001C6379"/>
    <w:rsid w:val="001D256C"/>
    <w:rsid w:val="001D5119"/>
    <w:rsid w:val="001E4F0E"/>
    <w:rsid w:val="001E6BF9"/>
    <w:rsid w:val="001F5386"/>
    <w:rsid w:val="00200E07"/>
    <w:rsid w:val="00212DA4"/>
    <w:rsid w:val="00216DBA"/>
    <w:rsid w:val="00217902"/>
    <w:rsid w:val="00220518"/>
    <w:rsid w:val="00227E4F"/>
    <w:rsid w:val="00251222"/>
    <w:rsid w:val="002B471C"/>
    <w:rsid w:val="002C7615"/>
    <w:rsid w:val="002D7B86"/>
    <w:rsid w:val="002E3A12"/>
    <w:rsid w:val="003059C9"/>
    <w:rsid w:val="003333BB"/>
    <w:rsid w:val="003363FE"/>
    <w:rsid w:val="00343778"/>
    <w:rsid w:val="00351F88"/>
    <w:rsid w:val="003619DD"/>
    <w:rsid w:val="00370D64"/>
    <w:rsid w:val="003A6E89"/>
    <w:rsid w:val="003C0280"/>
    <w:rsid w:val="003C43E8"/>
    <w:rsid w:val="003D2A78"/>
    <w:rsid w:val="003E58B9"/>
    <w:rsid w:val="003F0070"/>
    <w:rsid w:val="003F0C6A"/>
    <w:rsid w:val="00407EAD"/>
    <w:rsid w:val="0041016B"/>
    <w:rsid w:val="00435F29"/>
    <w:rsid w:val="004844E4"/>
    <w:rsid w:val="004B5870"/>
    <w:rsid w:val="004C4F38"/>
    <w:rsid w:val="004D544B"/>
    <w:rsid w:val="004E08AC"/>
    <w:rsid w:val="004F6912"/>
    <w:rsid w:val="00554C44"/>
    <w:rsid w:val="005551B7"/>
    <w:rsid w:val="00563A5A"/>
    <w:rsid w:val="0059741B"/>
    <w:rsid w:val="005C4B53"/>
    <w:rsid w:val="005E5816"/>
    <w:rsid w:val="00601ACB"/>
    <w:rsid w:val="00610FC8"/>
    <w:rsid w:val="0061335B"/>
    <w:rsid w:val="006148EC"/>
    <w:rsid w:val="006204D4"/>
    <w:rsid w:val="00624454"/>
    <w:rsid w:val="006369AB"/>
    <w:rsid w:val="0064061B"/>
    <w:rsid w:val="006406EB"/>
    <w:rsid w:val="0065024D"/>
    <w:rsid w:val="00651DE7"/>
    <w:rsid w:val="00655ACF"/>
    <w:rsid w:val="0065611C"/>
    <w:rsid w:val="00661730"/>
    <w:rsid w:val="00662610"/>
    <w:rsid w:val="00674FC8"/>
    <w:rsid w:val="006814B4"/>
    <w:rsid w:val="00687E53"/>
    <w:rsid w:val="00690637"/>
    <w:rsid w:val="00707DCA"/>
    <w:rsid w:val="00711150"/>
    <w:rsid w:val="00712BB8"/>
    <w:rsid w:val="007165F6"/>
    <w:rsid w:val="00735209"/>
    <w:rsid w:val="0074313E"/>
    <w:rsid w:val="00775145"/>
    <w:rsid w:val="00790A0A"/>
    <w:rsid w:val="007A592C"/>
    <w:rsid w:val="007A6726"/>
    <w:rsid w:val="007A7198"/>
    <w:rsid w:val="007B40BA"/>
    <w:rsid w:val="007B6224"/>
    <w:rsid w:val="007C7266"/>
    <w:rsid w:val="007D3917"/>
    <w:rsid w:val="007D467E"/>
    <w:rsid w:val="007F2706"/>
    <w:rsid w:val="007F312C"/>
    <w:rsid w:val="00843BE0"/>
    <w:rsid w:val="008527F4"/>
    <w:rsid w:val="00880811"/>
    <w:rsid w:val="008C746D"/>
    <w:rsid w:val="008D2D5D"/>
    <w:rsid w:val="008D5207"/>
    <w:rsid w:val="008E4666"/>
    <w:rsid w:val="008E75C4"/>
    <w:rsid w:val="00905C31"/>
    <w:rsid w:val="00924E20"/>
    <w:rsid w:val="00931A26"/>
    <w:rsid w:val="00945340"/>
    <w:rsid w:val="0095276D"/>
    <w:rsid w:val="00964FBF"/>
    <w:rsid w:val="009703C8"/>
    <w:rsid w:val="00982B16"/>
    <w:rsid w:val="009977DB"/>
    <w:rsid w:val="009C231A"/>
    <w:rsid w:val="009C607F"/>
    <w:rsid w:val="009D22DD"/>
    <w:rsid w:val="009D6B6E"/>
    <w:rsid w:val="009E7D03"/>
    <w:rsid w:val="00A14385"/>
    <w:rsid w:val="00A3069E"/>
    <w:rsid w:val="00A44DCB"/>
    <w:rsid w:val="00A51C37"/>
    <w:rsid w:val="00A61DD0"/>
    <w:rsid w:val="00A70850"/>
    <w:rsid w:val="00A7773F"/>
    <w:rsid w:val="00A9302A"/>
    <w:rsid w:val="00AA2D7B"/>
    <w:rsid w:val="00AA2DD3"/>
    <w:rsid w:val="00AB4C9C"/>
    <w:rsid w:val="00AB6E4A"/>
    <w:rsid w:val="00AC0EEA"/>
    <w:rsid w:val="00AE2B8F"/>
    <w:rsid w:val="00AF4AD5"/>
    <w:rsid w:val="00B01760"/>
    <w:rsid w:val="00B14BEF"/>
    <w:rsid w:val="00B14C74"/>
    <w:rsid w:val="00B17881"/>
    <w:rsid w:val="00B522F8"/>
    <w:rsid w:val="00B726EB"/>
    <w:rsid w:val="00B8451C"/>
    <w:rsid w:val="00B857A2"/>
    <w:rsid w:val="00B93497"/>
    <w:rsid w:val="00BA0757"/>
    <w:rsid w:val="00BD70D8"/>
    <w:rsid w:val="00BE5E5D"/>
    <w:rsid w:val="00C153EA"/>
    <w:rsid w:val="00C213F3"/>
    <w:rsid w:val="00C328D6"/>
    <w:rsid w:val="00C50DAE"/>
    <w:rsid w:val="00C52AE0"/>
    <w:rsid w:val="00C5317E"/>
    <w:rsid w:val="00C54257"/>
    <w:rsid w:val="00C60376"/>
    <w:rsid w:val="00C71787"/>
    <w:rsid w:val="00C75B1B"/>
    <w:rsid w:val="00C93D8B"/>
    <w:rsid w:val="00C93ED3"/>
    <w:rsid w:val="00CB6469"/>
    <w:rsid w:val="00CC1E18"/>
    <w:rsid w:val="00CC652D"/>
    <w:rsid w:val="00CF0638"/>
    <w:rsid w:val="00CF5353"/>
    <w:rsid w:val="00D01D9B"/>
    <w:rsid w:val="00D2197C"/>
    <w:rsid w:val="00D33B18"/>
    <w:rsid w:val="00D4108E"/>
    <w:rsid w:val="00D5713F"/>
    <w:rsid w:val="00D623A8"/>
    <w:rsid w:val="00D81A30"/>
    <w:rsid w:val="00D96C2C"/>
    <w:rsid w:val="00D97B51"/>
    <w:rsid w:val="00DA3EE3"/>
    <w:rsid w:val="00DB4DE8"/>
    <w:rsid w:val="00DF105D"/>
    <w:rsid w:val="00DF39F4"/>
    <w:rsid w:val="00DF4DEA"/>
    <w:rsid w:val="00E20A26"/>
    <w:rsid w:val="00E23194"/>
    <w:rsid w:val="00E23B3C"/>
    <w:rsid w:val="00E537EB"/>
    <w:rsid w:val="00E54894"/>
    <w:rsid w:val="00E660F6"/>
    <w:rsid w:val="00E765B8"/>
    <w:rsid w:val="00E82AEA"/>
    <w:rsid w:val="00E87130"/>
    <w:rsid w:val="00E90586"/>
    <w:rsid w:val="00EA0BCD"/>
    <w:rsid w:val="00EA22F0"/>
    <w:rsid w:val="00EB0667"/>
    <w:rsid w:val="00EC3746"/>
    <w:rsid w:val="00EC4526"/>
    <w:rsid w:val="00ED0AF1"/>
    <w:rsid w:val="00EE0858"/>
    <w:rsid w:val="00EE16EB"/>
    <w:rsid w:val="00EF1CB8"/>
    <w:rsid w:val="00EF562E"/>
    <w:rsid w:val="00F0159B"/>
    <w:rsid w:val="00F1463D"/>
    <w:rsid w:val="00F2657D"/>
    <w:rsid w:val="00F53EA8"/>
    <w:rsid w:val="00F57406"/>
    <w:rsid w:val="00F678D8"/>
    <w:rsid w:val="00F7342A"/>
    <w:rsid w:val="00F735E7"/>
    <w:rsid w:val="00FA0412"/>
    <w:rsid w:val="00FA4B92"/>
    <w:rsid w:val="00FB3E56"/>
    <w:rsid w:val="00FC719B"/>
    <w:rsid w:val="00FE0EE4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  <w:style w:type="paragraph" w:customStyle="1" w:styleId="3">
    <w:name w:val="Обычный3"/>
    <w:rsid w:val="00A777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5E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3333B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4BC8-9A24-4051-A207-AF5E3E07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498</cp:revision>
  <cp:lastPrinted>2018-02-01T07:39:00Z</cp:lastPrinted>
  <dcterms:created xsi:type="dcterms:W3CDTF">2016-12-16T06:12:00Z</dcterms:created>
  <dcterms:modified xsi:type="dcterms:W3CDTF">2018-02-02T03:41:00Z</dcterms:modified>
</cp:coreProperties>
</file>